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4CF" w:rsidRDefault="001074CF">
      <w:pPr>
        <w:spacing w:after="81"/>
        <w:ind w:left="14" w:firstLine="691"/>
      </w:pPr>
    </w:p>
    <w:p w:rsidR="001074CF" w:rsidRDefault="006B2844">
      <w:pPr>
        <w:spacing w:after="81"/>
        <w:ind w:left="14" w:firstLine="69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1008888</wp:posOffset>
            </wp:positionH>
            <wp:positionV relativeFrom="page">
              <wp:posOffset>6721000</wp:posOffset>
            </wp:positionV>
            <wp:extent cx="3048" cy="3048"/>
            <wp:effectExtent l="0" t="0" r="0" b="0"/>
            <wp:wrapSquare wrapText="bothSides"/>
            <wp:docPr id="1058" name="Picture 10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8" name="Picture 105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844296</wp:posOffset>
            </wp:positionH>
            <wp:positionV relativeFrom="page">
              <wp:posOffset>6937413</wp:posOffset>
            </wp:positionV>
            <wp:extent cx="9144" cy="6096"/>
            <wp:effectExtent l="0" t="0" r="0" b="0"/>
            <wp:wrapSquare wrapText="bothSides"/>
            <wp:docPr id="1059" name="Picture 10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9" name="Picture 105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3861816</wp:posOffset>
            </wp:positionH>
            <wp:positionV relativeFrom="page">
              <wp:posOffset>448067</wp:posOffset>
            </wp:positionV>
            <wp:extent cx="975360" cy="902229"/>
            <wp:effectExtent l="0" t="0" r="0" b="0"/>
            <wp:wrapTopAndBottom/>
            <wp:docPr id="1160" name="Picture 1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0" name="Picture 116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02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7379209</wp:posOffset>
            </wp:positionH>
            <wp:positionV relativeFrom="page">
              <wp:posOffset>4950070</wp:posOffset>
            </wp:positionV>
            <wp:extent cx="6096" cy="9144"/>
            <wp:effectExtent l="0" t="0" r="0" b="0"/>
            <wp:wrapSquare wrapText="bothSides"/>
            <wp:docPr id="1057" name="Picture 10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" name="Picture 105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74CF">
        <w:t>Письмо № 76</w:t>
      </w:r>
      <w:r w:rsidR="00CD63E7">
        <w:rPr>
          <w:lang w:val="en-US"/>
        </w:rPr>
        <w:t>3</w:t>
      </w:r>
      <w:bookmarkStart w:id="0" w:name="_GoBack"/>
      <w:bookmarkEnd w:id="0"/>
      <w:r w:rsidR="001074CF">
        <w:t xml:space="preserve"> от 31 августа 2022 года</w:t>
      </w:r>
    </w:p>
    <w:p w:rsidR="001074CF" w:rsidRDefault="001074CF">
      <w:pPr>
        <w:spacing w:after="81"/>
        <w:ind w:left="14" w:firstLine="691"/>
      </w:pPr>
    </w:p>
    <w:p w:rsidR="001074CF" w:rsidRPr="001074CF" w:rsidRDefault="001074CF">
      <w:pPr>
        <w:spacing w:after="81"/>
        <w:ind w:left="14" w:firstLine="691"/>
        <w:rPr>
          <w:b/>
        </w:rPr>
      </w:pPr>
      <w:r w:rsidRPr="001074CF">
        <w:rPr>
          <w:b/>
        </w:rPr>
        <w:t>О заполнении расписания ВПР в личном кабинете ФИС ОКО</w:t>
      </w:r>
    </w:p>
    <w:p w:rsidR="001074CF" w:rsidRDefault="001074CF">
      <w:pPr>
        <w:spacing w:after="81"/>
        <w:ind w:left="14" w:firstLine="691"/>
      </w:pPr>
    </w:p>
    <w:p w:rsidR="001074CF" w:rsidRDefault="001074CF" w:rsidP="001074CF">
      <w:pPr>
        <w:spacing w:after="81"/>
        <w:ind w:left="14" w:firstLine="691"/>
        <w:jc w:val="right"/>
      </w:pPr>
      <w:r>
        <w:t>Руководителям ОО</w:t>
      </w:r>
    </w:p>
    <w:p w:rsidR="001074CF" w:rsidRDefault="001074CF">
      <w:pPr>
        <w:spacing w:after="81"/>
        <w:ind w:left="14" w:firstLine="691"/>
      </w:pPr>
    </w:p>
    <w:p w:rsidR="00770DB2" w:rsidRPr="00CD63E7" w:rsidRDefault="006B2844">
      <w:pPr>
        <w:spacing w:after="81"/>
        <w:ind w:left="14" w:firstLine="691"/>
        <w:rPr>
          <w:b/>
        </w:rPr>
      </w:pPr>
      <w:r>
        <w:t>В рамках подготовки проведения всеросс</w:t>
      </w:r>
      <w:r>
        <w:t>ийских проверочных работ (ВПР) осенью 2022 в 5-9 классах (по программе предыдущего года обучения) в Республике Дагестан</w:t>
      </w:r>
      <w:r w:rsidR="00CD63E7">
        <w:t>, в соответствии с письмом ДИРО №626/22 от 30.08.2022г. МКУ «Управление образования» напоминает</w:t>
      </w:r>
      <w:r>
        <w:t xml:space="preserve"> о необходимости заполн</w:t>
      </w:r>
      <w:r w:rsidR="00CD63E7">
        <w:t>ения</w:t>
      </w:r>
      <w:r>
        <w:t xml:space="preserve"> формы «Сбор классов ВПР 2022», «Сбор</w:t>
      </w:r>
      <w:r>
        <w:t xml:space="preserve"> расписания ВПР осень 2022» в личном кабинете ФИС ОКО (рубрика ВПР) в соответствии с инструкцией </w:t>
      </w:r>
      <w:r w:rsidRPr="00CD63E7">
        <w:rPr>
          <w:b/>
        </w:rPr>
        <w:t>не позднее 18:00 (по МСК) 5 сентября 2022 года.</w:t>
      </w:r>
    </w:p>
    <w:p w:rsidR="00CD63E7" w:rsidRDefault="006B2844">
      <w:pPr>
        <w:spacing w:after="156"/>
        <w:ind w:left="24"/>
      </w:pPr>
      <w:r>
        <w:t>Расписание необходимо заполнить всем 00 (5-9 классы) и указать даты проведения по всем предметам для каждого кл</w:t>
      </w:r>
      <w:r>
        <w:t>асса, независимо от их</w:t>
      </w:r>
      <w:r w:rsidR="00CD63E7">
        <w:t xml:space="preserve"> участия в ВПР весной 2022 года.</w:t>
      </w:r>
    </w:p>
    <w:p w:rsidR="00770DB2" w:rsidRDefault="006B2844">
      <w:pPr>
        <w:spacing w:after="156"/>
        <w:ind w:left="24"/>
      </w:pPr>
      <w:r>
        <w:t>Факт участия образовательной организации в ВПР весной 2022 года и дальнейшее предоставление материалов для проведения проверочных работ будут определяться на основании загруженных весной форм сбора рез</w:t>
      </w:r>
      <w:r>
        <w:t>ультатов.</w:t>
      </w:r>
    </w:p>
    <w:p w:rsidR="00770DB2" w:rsidRDefault="006B2844">
      <w:pPr>
        <w:ind w:left="24"/>
      </w:pPr>
      <w:r>
        <w:t>При возникновении проблем с заполнением расписания, пожалуйста, обратитесь в службу технической поддержки ВПР</w:t>
      </w:r>
      <w:r>
        <w:t>:</w:t>
      </w:r>
    </w:p>
    <w:p w:rsidR="00770DB2" w:rsidRDefault="00CD63E7">
      <w:pPr>
        <w:sectPr w:rsidR="00770DB2" w:rsidSect="00CD63E7">
          <w:pgSz w:w="11904" w:h="16834"/>
          <w:pgMar w:top="2472" w:right="1131" w:bottom="632" w:left="2074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0C30D761" wp14:editId="48C355FE">
            <wp:extent cx="1322832" cy="173741"/>
            <wp:effectExtent l="0" t="0" r="0" b="0"/>
            <wp:docPr id="1" name="Picture 23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7" name="Picture 236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22832" cy="173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3E7" w:rsidRDefault="00CD63E7" w:rsidP="00CD63E7">
      <w:pPr>
        <w:spacing w:after="13" w:line="271" w:lineRule="auto"/>
        <w:ind w:left="0" w:firstLine="0"/>
        <w:rPr>
          <w:rFonts w:eastAsiaTheme="minorHAnsi"/>
          <w:b/>
          <w:color w:val="auto"/>
          <w:szCs w:val="28"/>
          <w:lang w:eastAsia="en-US"/>
        </w:rPr>
      </w:pPr>
    </w:p>
    <w:p w:rsidR="00CD63E7" w:rsidRDefault="00CD63E7" w:rsidP="00CD63E7">
      <w:pPr>
        <w:spacing w:after="13" w:line="271" w:lineRule="auto"/>
        <w:ind w:left="0" w:firstLine="0"/>
        <w:rPr>
          <w:rFonts w:eastAsiaTheme="minorHAnsi"/>
          <w:b/>
          <w:color w:val="auto"/>
          <w:szCs w:val="28"/>
          <w:lang w:eastAsia="en-US"/>
        </w:rPr>
      </w:pPr>
    </w:p>
    <w:p w:rsidR="00CD63E7" w:rsidRPr="00CD63E7" w:rsidRDefault="00CD63E7" w:rsidP="00CD63E7">
      <w:pPr>
        <w:spacing w:after="13" w:line="271" w:lineRule="auto"/>
        <w:ind w:left="0" w:firstLine="0"/>
        <w:rPr>
          <w:rFonts w:eastAsiaTheme="minorHAnsi"/>
          <w:b/>
          <w:color w:val="auto"/>
          <w:szCs w:val="28"/>
          <w:lang w:eastAsia="en-US"/>
        </w:rPr>
      </w:pPr>
      <w:r w:rsidRPr="00CD63E7">
        <w:rPr>
          <w:rFonts w:eastAsiaTheme="minorHAnsi"/>
          <w:b/>
          <w:color w:val="auto"/>
          <w:szCs w:val="28"/>
          <w:lang w:eastAsia="en-US"/>
        </w:rPr>
        <w:t>Начальник МКУ</w:t>
      </w:r>
    </w:p>
    <w:p w:rsidR="00CD63E7" w:rsidRPr="00CD63E7" w:rsidRDefault="00CD63E7" w:rsidP="00CD63E7">
      <w:pPr>
        <w:widowControl w:val="0"/>
        <w:spacing w:after="160" w:line="259" w:lineRule="auto"/>
        <w:ind w:left="0" w:firstLine="0"/>
        <w:rPr>
          <w:rFonts w:eastAsiaTheme="minorHAnsi"/>
          <w:b/>
          <w:color w:val="auto"/>
          <w:szCs w:val="28"/>
          <w:lang w:eastAsia="en-US"/>
        </w:rPr>
      </w:pPr>
      <w:r w:rsidRPr="00CD63E7">
        <w:rPr>
          <w:rFonts w:eastAsiaTheme="minorHAnsi"/>
          <w:b/>
          <w:color w:val="auto"/>
          <w:szCs w:val="28"/>
          <w:lang w:eastAsia="en-US"/>
        </w:rPr>
        <w:t>«Управление образования</w:t>
      </w:r>
      <w:proofErr w:type="gramStart"/>
      <w:r w:rsidRPr="00CD63E7">
        <w:rPr>
          <w:rFonts w:eastAsiaTheme="minorHAnsi"/>
          <w:b/>
          <w:color w:val="auto"/>
          <w:szCs w:val="28"/>
          <w:lang w:eastAsia="en-US"/>
        </w:rPr>
        <w:t xml:space="preserve">»:   </w:t>
      </w:r>
      <w:proofErr w:type="gramEnd"/>
      <w:r w:rsidRPr="00CD63E7">
        <w:rPr>
          <w:rFonts w:eastAsiaTheme="minorHAnsi"/>
          <w:b/>
          <w:color w:val="auto"/>
          <w:szCs w:val="28"/>
          <w:lang w:eastAsia="en-US"/>
        </w:rPr>
        <w:t xml:space="preserve">           </w:t>
      </w:r>
      <w:r w:rsidRPr="00CD63E7">
        <w:rPr>
          <w:rFonts w:eastAsiaTheme="minorHAnsi"/>
          <w:b/>
          <w:color w:val="auto"/>
          <w:szCs w:val="28"/>
          <w:lang w:eastAsia="en-US"/>
        </w:rPr>
        <w:t xml:space="preserve">             </w:t>
      </w:r>
      <w:r w:rsidRPr="00CD63E7">
        <w:rPr>
          <w:rFonts w:eastAsiaTheme="minorHAnsi"/>
          <w:b/>
          <w:color w:val="auto"/>
          <w:szCs w:val="28"/>
          <w:lang w:eastAsia="en-US"/>
        </w:rPr>
        <w:t xml:space="preserve">                      </w:t>
      </w:r>
      <w:proofErr w:type="spellStart"/>
      <w:r w:rsidRPr="00CD63E7">
        <w:rPr>
          <w:rFonts w:eastAsiaTheme="minorHAnsi"/>
          <w:b/>
          <w:color w:val="auto"/>
          <w:szCs w:val="28"/>
          <w:lang w:eastAsia="en-US"/>
        </w:rPr>
        <w:t>Х.Исаева</w:t>
      </w:r>
      <w:proofErr w:type="spellEnd"/>
    </w:p>
    <w:p w:rsidR="00CD63E7" w:rsidRPr="00CD63E7" w:rsidRDefault="00CD63E7" w:rsidP="00CD63E7">
      <w:pPr>
        <w:widowControl w:val="0"/>
        <w:shd w:val="clear" w:color="auto" w:fill="FFFFFF"/>
        <w:spacing w:after="0" w:line="259" w:lineRule="auto"/>
        <w:ind w:left="0" w:firstLine="567"/>
        <w:rPr>
          <w:rFonts w:eastAsiaTheme="minorHAnsi"/>
          <w:i/>
          <w:color w:val="auto"/>
          <w:sz w:val="20"/>
          <w:szCs w:val="28"/>
          <w:lang w:eastAsia="en-US"/>
        </w:rPr>
      </w:pPr>
      <w:r w:rsidRPr="00CD63E7">
        <w:rPr>
          <w:rFonts w:eastAsiaTheme="minorHAnsi"/>
          <w:i/>
          <w:color w:val="auto"/>
          <w:sz w:val="20"/>
          <w:szCs w:val="28"/>
          <w:lang w:eastAsia="en-US"/>
        </w:rPr>
        <w:t>Исп. Магомедова У.К.</w:t>
      </w:r>
    </w:p>
    <w:p w:rsidR="00CD63E7" w:rsidRPr="00CD63E7" w:rsidRDefault="00CD63E7" w:rsidP="00CD63E7">
      <w:pPr>
        <w:widowControl w:val="0"/>
        <w:shd w:val="clear" w:color="auto" w:fill="FFFFFF"/>
        <w:spacing w:after="0" w:line="259" w:lineRule="auto"/>
        <w:ind w:left="0" w:firstLine="567"/>
      </w:pPr>
      <w:r w:rsidRPr="00CD63E7">
        <w:rPr>
          <w:rFonts w:eastAsiaTheme="minorHAnsi"/>
          <w:i/>
          <w:color w:val="auto"/>
          <w:sz w:val="20"/>
          <w:szCs w:val="28"/>
          <w:lang w:eastAsia="en-US"/>
        </w:rPr>
        <w:t>Тел. 8-903-482-57 46</w:t>
      </w:r>
    </w:p>
    <w:p w:rsidR="00770DB2" w:rsidRDefault="00770DB2">
      <w:pPr>
        <w:spacing w:after="0" w:line="225" w:lineRule="auto"/>
        <w:ind w:left="15" w:right="5870" w:hanging="5"/>
        <w:jc w:val="left"/>
      </w:pPr>
    </w:p>
    <w:sectPr w:rsidR="00770DB2">
      <w:type w:val="continuous"/>
      <w:pgSz w:w="11904" w:h="16834"/>
      <w:pgMar w:top="2472" w:right="2314" w:bottom="632" w:left="16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B2"/>
    <w:rsid w:val="001074CF"/>
    <w:rsid w:val="006B2844"/>
    <w:rsid w:val="00770DB2"/>
    <w:rsid w:val="00CD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F00A3"/>
  <w15:docId w15:val="{19750C25-3B0A-472A-B984-BCEDC8E4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49" w:lineRule="auto"/>
      <w:ind w:left="34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79" w:line="260" w:lineRule="auto"/>
      <w:ind w:left="348" w:right="386" w:hanging="10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2022-08-31T12:55:00Z</dcterms:created>
  <dcterms:modified xsi:type="dcterms:W3CDTF">2022-08-31T13:13:00Z</dcterms:modified>
</cp:coreProperties>
</file>